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2024年度天全县河道应急排危清障项目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疏浚砂综合利用实施方案报告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编制技术服务报价函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032"/>
        <w:gridCol w:w="1501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07" w:type="pct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192" w:type="pct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服务时限（天）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419" w:type="pct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07" w:type="pct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编</w:t>
            </w:r>
            <w:r>
              <w:rPr>
                <w:rFonts w:hint="eastAsia"/>
                <w:sz w:val="30"/>
                <w:szCs w:val="30"/>
                <w:lang w:eastAsia="zh-CN"/>
              </w:rPr>
              <w:t>制项目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疏浚砂综合利用实施方案报告编制</w:t>
            </w:r>
          </w:p>
        </w:tc>
        <w:tc>
          <w:tcPr>
            <w:tcW w:w="1192" w:type="pct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9" w:type="pct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>报价单位: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日期：</w:t>
      </w: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574860-C346-42ED-AD33-77C349A876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E002F9-88C2-491A-8AA6-D594A6E4416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cyNDllMzgwYzVmMGJiZGRiNDE3MmNlZDIyODgifQ=="/>
  </w:docVars>
  <w:rsids>
    <w:rsidRoot w:val="51DF0B50"/>
    <w:rsid w:val="51D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2024-08-20T02:33:00Z</dcterms:created>
  <dc:creator>Ducati</dc:creator>
  <cp:lastModifiedBy>Ducati</cp:lastModifiedBy>
  <dcterms:modified xsi:type="dcterms:W3CDTF">2024-08-20T02:48:58Z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4FE2A5663AE04AF994CF8BA7486F4999_11</vt:lpwstr>
  </property>
</Properties>
</file>